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45" w:rsidRDefault="00F71B45" w:rsidP="00AD00F2">
      <w:pPr>
        <w:spacing w:before="120"/>
        <w:jc w:val="center"/>
        <w:rPr>
          <w:b/>
          <w:u w:val="single"/>
        </w:rPr>
      </w:pPr>
      <w:bookmarkStart w:id="0" w:name="_GoBack"/>
      <w:bookmarkEnd w:id="0"/>
    </w:p>
    <w:p w:rsidR="00D21F7D" w:rsidRDefault="00D21F7D" w:rsidP="00D21F7D">
      <w:pPr>
        <w:jc w:val="center"/>
        <w:rPr>
          <w:b/>
        </w:rPr>
      </w:pPr>
    </w:p>
    <w:p w:rsidR="00D21F7D" w:rsidRPr="00CB6026" w:rsidRDefault="00D21F7D" w:rsidP="00D21F7D">
      <w:pPr>
        <w:jc w:val="center"/>
        <w:rPr>
          <w:b/>
        </w:rPr>
      </w:pPr>
      <w:r w:rsidRPr="00CB6026">
        <w:rPr>
          <w:b/>
        </w:rPr>
        <w:t>IGÉNYBEVÉTELI SZERZŐDÉS</w:t>
      </w:r>
    </w:p>
    <w:p w:rsidR="00D21F7D" w:rsidRDefault="00D21F7D" w:rsidP="00D21F7D">
      <w:pPr>
        <w:jc w:val="center"/>
        <w:rPr>
          <w:b/>
        </w:rPr>
      </w:pPr>
      <w:r w:rsidRPr="00CB6026">
        <w:rPr>
          <w:b/>
        </w:rPr>
        <w:t>hulladékgazdálkodási közszolgáltatás igénybevételére</w:t>
      </w:r>
      <w:r>
        <w:rPr>
          <w:rStyle w:val="Lbjegyzet-hivatkozs"/>
          <w:b/>
        </w:rPr>
        <w:footnoteReference w:id="1"/>
      </w:r>
      <w:r w:rsidRPr="00CB6026">
        <w:rPr>
          <w:b/>
        </w:rPr>
        <w:t xml:space="preserve"> </w:t>
      </w:r>
    </w:p>
    <w:p w:rsidR="001525AB" w:rsidRPr="00CB6026" w:rsidRDefault="001525AB" w:rsidP="00D21F7D">
      <w:pPr>
        <w:jc w:val="center"/>
        <w:rPr>
          <w:b/>
        </w:rPr>
      </w:pPr>
    </w:p>
    <w:p w:rsidR="00D21F7D" w:rsidRDefault="00D21F7D" w:rsidP="00D21F7D">
      <w:pPr>
        <w:ind w:left="-142"/>
      </w:pPr>
      <w:r w:rsidRPr="00CB6026">
        <w:t xml:space="preserve">amely létrejött egyrészről </w:t>
      </w:r>
    </w:p>
    <w:p w:rsidR="00D21F7D" w:rsidRPr="00CB6026" w:rsidRDefault="00D21F7D" w:rsidP="00D21F7D">
      <w:pPr>
        <w:ind w:left="-142"/>
        <w:rPr>
          <w:b/>
        </w:rPr>
      </w:pPr>
    </w:p>
    <w:p w:rsidR="00D21F7D" w:rsidRPr="00CB6026" w:rsidRDefault="00D21F7D" w:rsidP="00D21F7D">
      <w:pPr>
        <w:ind w:left="-142"/>
        <w:rPr>
          <w:b/>
        </w:rPr>
      </w:pPr>
      <w:r w:rsidRPr="00CB6026">
        <w:rPr>
          <w:b/>
        </w:rPr>
        <w:t>Ingatlan adatai: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0"/>
      </w:tblGrid>
      <w:tr w:rsidR="00D21F7D" w:rsidRPr="00CB6026" w:rsidTr="00E3484B">
        <w:trPr>
          <w:trHeight w:val="273"/>
        </w:trPr>
        <w:tc>
          <w:tcPr>
            <w:tcW w:w="3348" w:type="dxa"/>
            <w:shd w:val="clear" w:color="auto" w:fill="EEECE1" w:themeFill="background2"/>
          </w:tcPr>
          <w:p w:rsidR="00D21F7D" w:rsidRPr="008C21FB" w:rsidRDefault="00D21F7D" w:rsidP="00E3484B">
            <w:pPr>
              <w:spacing w:line="360" w:lineRule="auto"/>
              <w:rPr>
                <w:b/>
              </w:rPr>
            </w:pPr>
            <w:r w:rsidRPr="008C21FB">
              <w:rPr>
                <w:b/>
              </w:rPr>
              <w:t>Település neve, irányítószáma:</w:t>
            </w:r>
          </w:p>
        </w:tc>
        <w:tc>
          <w:tcPr>
            <w:tcW w:w="6190" w:type="dxa"/>
          </w:tcPr>
          <w:p w:rsidR="00D21F7D" w:rsidRPr="00CB6026" w:rsidRDefault="00D21F7D" w:rsidP="00E3484B">
            <w:pPr>
              <w:spacing w:line="360" w:lineRule="auto"/>
            </w:pPr>
          </w:p>
        </w:tc>
      </w:tr>
      <w:tr w:rsidR="00D21F7D" w:rsidRPr="00CB6026" w:rsidTr="00E3484B">
        <w:trPr>
          <w:trHeight w:val="273"/>
        </w:trPr>
        <w:tc>
          <w:tcPr>
            <w:tcW w:w="3348" w:type="dxa"/>
            <w:shd w:val="clear" w:color="auto" w:fill="EEECE1" w:themeFill="background2"/>
          </w:tcPr>
          <w:p w:rsidR="00D21F7D" w:rsidRPr="008C21FB" w:rsidRDefault="00D21F7D" w:rsidP="00E3484B">
            <w:pPr>
              <w:spacing w:line="360" w:lineRule="auto"/>
              <w:rPr>
                <w:b/>
              </w:rPr>
            </w:pPr>
            <w:r w:rsidRPr="008C21FB">
              <w:rPr>
                <w:b/>
              </w:rPr>
              <w:t>Utca, házszám:</w:t>
            </w:r>
          </w:p>
        </w:tc>
        <w:tc>
          <w:tcPr>
            <w:tcW w:w="6190" w:type="dxa"/>
          </w:tcPr>
          <w:p w:rsidR="00D21F7D" w:rsidRPr="00CB6026" w:rsidRDefault="00D21F7D" w:rsidP="00E3484B">
            <w:pPr>
              <w:spacing w:line="360" w:lineRule="auto"/>
            </w:pPr>
          </w:p>
        </w:tc>
      </w:tr>
    </w:tbl>
    <w:p w:rsidR="00D21F7D" w:rsidRPr="00CB6026" w:rsidRDefault="00D21F7D" w:rsidP="00D21F7D"/>
    <w:p w:rsidR="00D21F7D" w:rsidRPr="00CB6026" w:rsidRDefault="00D21F7D" w:rsidP="00D21F7D">
      <w:pPr>
        <w:ind w:left="-142"/>
        <w:rPr>
          <w:b/>
        </w:rPr>
      </w:pPr>
      <w:r w:rsidRPr="00CB6026">
        <w:rPr>
          <w:b/>
        </w:rPr>
        <w:t xml:space="preserve">Ingatlanhasználó adatai: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38"/>
      </w:tblGrid>
      <w:tr w:rsidR="00D21F7D" w:rsidRPr="00CB6026" w:rsidTr="00E3484B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D21F7D" w:rsidRPr="008C21FB" w:rsidRDefault="00D21F7D" w:rsidP="00E3484B">
            <w:pPr>
              <w:spacing w:line="360" w:lineRule="auto"/>
              <w:rPr>
                <w:b/>
              </w:rPr>
            </w:pPr>
            <w:r w:rsidRPr="008C21FB">
              <w:rPr>
                <w:b/>
              </w:rPr>
              <w:t>Név:</w:t>
            </w:r>
          </w:p>
        </w:tc>
        <w:tc>
          <w:tcPr>
            <w:tcW w:w="6138" w:type="dxa"/>
          </w:tcPr>
          <w:p w:rsidR="00D21F7D" w:rsidRPr="00CB6026" w:rsidRDefault="00D21F7D" w:rsidP="00E3484B">
            <w:pPr>
              <w:spacing w:line="360" w:lineRule="auto"/>
            </w:pPr>
          </w:p>
        </w:tc>
      </w:tr>
      <w:tr w:rsidR="00D21F7D" w:rsidRPr="00CB6026" w:rsidTr="00E3484B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D21F7D" w:rsidRPr="008C21FB" w:rsidRDefault="00D21F7D" w:rsidP="00E3484B">
            <w:pPr>
              <w:spacing w:line="360" w:lineRule="auto"/>
              <w:rPr>
                <w:b/>
              </w:rPr>
            </w:pPr>
            <w:r w:rsidRPr="008C21FB">
              <w:rPr>
                <w:b/>
              </w:rPr>
              <w:t>Születési név:</w:t>
            </w:r>
          </w:p>
        </w:tc>
        <w:tc>
          <w:tcPr>
            <w:tcW w:w="6138" w:type="dxa"/>
          </w:tcPr>
          <w:p w:rsidR="00D21F7D" w:rsidRPr="00CB6026" w:rsidRDefault="00D21F7D" w:rsidP="00E3484B">
            <w:pPr>
              <w:spacing w:line="360" w:lineRule="auto"/>
            </w:pPr>
          </w:p>
        </w:tc>
      </w:tr>
      <w:tr w:rsidR="00D21F7D" w:rsidRPr="00CB6026" w:rsidTr="00E3484B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D21F7D" w:rsidRPr="008C21FB" w:rsidRDefault="00D21F7D" w:rsidP="00E3484B">
            <w:pPr>
              <w:spacing w:line="360" w:lineRule="auto"/>
              <w:rPr>
                <w:b/>
              </w:rPr>
            </w:pPr>
            <w:r w:rsidRPr="008C21FB">
              <w:rPr>
                <w:b/>
              </w:rPr>
              <w:t>Születési hely, idő:</w:t>
            </w:r>
          </w:p>
        </w:tc>
        <w:tc>
          <w:tcPr>
            <w:tcW w:w="6138" w:type="dxa"/>
          </w:tcPr>
          <w:p w:rsidR="00D21F7D" w:rsidRPr="00CB6026" w:rsidRDefault="00D21F7D" w:rsidP="00E3484B">
            <w:pPr>
              <w:spacing w:line="360" w:lineRule="auto"/>
            </w:pPr>
          </w:p>
        </w:tc>
      </w:tr>
      <w:tr w:rsidR="00D21F7D" w:rsidRPr="00CB6026" w:rsidTr="00E3484B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D21F7D" w:rsidRPr="008C21FB" w:rsidRDefault="00D21F7D" w:rsidP="00E3484B">
            <w:pPr>
              <w:spacing w:line="360" w:lineRule="auto"/>
              <w:rPr>
                <w:b/>
              </w:rPr>
            </w:pPr>
            <w:r w:rsidRPr="008C21FB">
              <w:rPr>
                <w:b/>
              </w:rPr>
              <w:t>Anyja neve:</w:t>
            </w:r>
          </w:p>
        </w:tc>
        <w:tc>
          <w:tcPr>
            <w:tcW w:w="6138" w:type="dxa"/>
          </w:tcPr>
          <w:p w:rsidR="00D21F7D" w:rsidRPr="00CB6026" w:rsidRDefault="00D21F7D" w:rsidP="00E3484B">
            <w:pPr>
              <w:spacing w:line="360" w:lineRule="auto"/>
            </w:pPr>
          </w:p>
        </w:tc>
      </w:tr>
      <w:tr w:rsidR="00D21F7D" w:rsidRPr="00CB6026" w:rsidTr="00E3484B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D21F7D" w:rsidRPr="008C21FB" w:rsidRDefault="00D21F7D" w:rsidP="00E3484B">
            <w:pPr>
              <w:spacing w:line="360" w:lineRule="auto"/>
              <w:rPr>
                <w:b/>
              </w:rPr>
            </w:pPr>
            <w:r>
              <w:rPr>
                <w:b/>
              </w:rPr>
              <w:t>Lakóhelye/tartózkodási hely:</w:t>
            </w:r>
            <w:r>
              <w:rPr>
                <w:rStyle w:val="Lbjegyzet-hivatkozs"/>
                <w:b/>
              </w:rPr>
              <w:footnoteReference w:id="2"/>
            </w:r>
          </w:p>
        </w:tc>
        <w:tc>
          <w:tcPr>
            <w:tcW w:w="6138" w:type="dxa"/>
          </w:tcPr>
          <w:p w:rsidR="00D21F7D" w:rsidRPr="00CB6026" w:rsidRDefault="00D21F7D" w:rsidP="00E3484B">
            <w:pPr>
              <w:tabs>
                <w:tab w:val="left" w:pos="1032"/>
              </w:tabs>
              <w:spacing w:line="360" w:lineRule="auto"/>
            </w:pPr>
          </w:p>
        </w:tc>
      </w:tr>
      <w:tr w:rsidR="00D21F7D" w:rsidRPr="00CB6026" w:rsidTr="00E3484B">
        <w:trPr>
          <w:trHeight w:val="278"/>
        </w:trPr>
        <w:tc>
          <w:tcPr>
            <w:tcW w:w="3348" w:type="dxa"/>
            <w:shd w:val="clear" w:color="auto" w:fill="EEECE1" w:themeFill="background2"/>
          </w:tcPr>
          <w:p w:rsidR="00D21F7D" w:rsidRPr="008C21FB" w:rsidRDefault="00D21F7D" w:rsidP="00E3484B">
            <w:pPr>
              <w:spacing w:line="360" w:lineRule="auto"/>
              <w:rPr>
                <w:b/>
              </w:rPr>
            </w:pPr>
            <w:r w:rsidRPr="008C21FB">
              <w:rPr>
                <w:b/>
              </w:rPr>
              <w:t>Levelezési cím:</w:t>
            </w:r>
            <w:r>
              <w:rPr>
                <w:rStyle w:val="Lbjegyzet-hivatkozs"/>
                <w:b/>
              </w:rPr>
              <w:footnoteReference w:id="3"/>
            </w:r>
          </w:p>
        </w:tc>
        <w:tc>
          <w:tcPr>
            <w:tcW w:w="6138" w:type="dxa"/>
          </w:tcPr>
          <w:p w:rsidR="00D21F7D" w:rsidRPr="00CB6026" w:rsidRDefault="00D21F7D" w:rsidP="00E3484B">
            <w:pPr>
              <w:spacing w:line="360" w:lineRule="auto"/>
            </w:pPr>
          </w:p>
        </w:tc>
      </w:tr>
    </w:tbl>
    <w:p w:rsidR="00D21F7D" w:rsidRPr="00CB6026" w:rsidRDefault="00D21F7D" w:rsidP="00D21F7D">
      <w:pPr>
        <w:ind w:right="-284"/>
      </w:pPr>
    </w:p>
    <w:p w:rsidR="00D21F7D" w:rsidRDefault="00D21F7D" w:rsidP="00D21F7D">
      <w:pPr>
        <w:ind w:left="-142" w:right="-284"/>
        <w:jc w:val="both"/>
      </w:pPr>
      <w:r w:rsidRPr="00CB6026">
        <w:t xml:space="preserve">másrészről az </w:t>
      </w:r>
      <w:r w:rsidRPr="00CB6026">
        <w:rPr>
          <w:b/>
        </w:rPr>
        <w:t xml:space="preserve">Észak-Alföldi Környezetgazdálkodási Nonprofit Kft. (székhelye: 4400 Nyíregyháza, Benczúr tér 7., Cg. , adószám: </w:t>
      </w:r>
      <w:r w:rsidRPr="00CB6026">
        <w:t xml:space="preserve">13919867-2-15, KÜJ: 102 227 738, KÜJ: 102 227 738) mint közszolgáltató (továbbiakban </w:t>
      </w:r>
      <w:r w:rsidRPr="00CB6026">
        <w:rPr>
          <w:b/>
        </w:rPr>
        <w:t>Közszolgáltató</w:t>
      </w:r>
      <w:r w:rsidRPr="00CB6026">
        <w:t>) között az alábbi feltételekkel:</w:t>
      </w:r>
    </w:p>
    <w:p w:rsidR="00493809" w:rsidRPr="00CB6026" w:rsidRDefault="00493809" w:rsidP="00D21F7D">
      <w:pPr>
        <w:ind w:left="-142" w:right="-284"/>
        <w:jc w:val="both"/>
      </w:pPr>
    </w:p>
    <w:p w:rsidR="00D21F7D" w:rsidRPr="00CB6026" w:rsidRDefault="00D21F7D" w:rsidP="00D21F7D">
      <w:pPr>
        <w:ind w:left="-142" w:right="-284"/>
        <w:jc w:val="both"/>
      </w:pPr>
    </w:p>
    <w:p w:rsidR="00D21F7D" w:rsidRPr="00D21F7D" w:rsidRDefault="00D21F7D" w:rsidP="00493809">
      <w:pPr>
        <w:pStyle w:val="Szvegtrzs"/>
        <w:ind w:left="-142" w:right="-569"/>
        <w:jc w:val="left"/>
        <w:rPr>
          <w:b w:val="0"/>
          <w:bCs/>
          <w:szCs w:val="24"/>
        </w:rPr>
      </w:pPr>
      <w:r w:rsidRPr="00D21F7D">
        <w:rPr>
          <w:bCs/>
          <w:szCs w:val="24"/>
        </w:rPr>
        <w:t>1. A szerződés tárgya:</w:t>
      </w:r>
    </w:p>
    <w:p w:rsidR="00D21F7D" w:rsidRPr="00D21F7D" w:rsidRDefault="00D21F7D" w:rsidP="00D21F7D">
      <w:pPr>
        <w:pStyle w:val="Szvegtrzs"/>
        <w:ind w:left="-142" w:right="-569"/>
        <w:rPr>
          <w:b w:val="0"/>
          <w:bCs/>
          <w:szCs w:val="24"/>
        </w:rPr>
      </w:pPr>
    </w:p>
    <w:p w:rsidR="00D21F7D" w:rsidRPr="00D21F7D" w:rsidRDefault="00D21F7D" w:rsidP="00D21F7D">
      <w:pPr>
        <w:pStyle w:val="Listaszerbekezds"/>
        <w:spacing w:after="0"/>
        <w:ind w:left="-142" w:right="-284"/>
        <w:rPr>
          <w:rFonts w:ascii="Times New Roman" w:hAnsi="Times New Roman" w:cs="Times New Roman"/>
          <w:sz w:val="24"/>
          <w:szCs w:val="24"/>
        </w:rPr>
      </w:pPr>
      <w:r w:rsidRPr="00D21F7D">
        <w:rPr>
          <w:rFonts w:ascii="Times New Roman" w:hAnsi="Times New Roman" w:cs="Times New Roman"/>
          <w:b/>
          <w:sz w:val="24"/>
          <w:szCs w:val="24"/>
        </w:rPr>
        <w:t>Közszolgáltató</w:t>
      </w:r>
      <w:r w:rsidRPr="00D21F7D">
        <w:rPr>
          <w:rFonts w:ascii="Times New Roman" w:hAnsi="Times New Roman" w:cs="Times New Roman"/>
          <w:sz w:val="24"/>
          <w:szCs w:val="24"/>
        </w:rPr>
        <w:t xml:space="preserve"> gondoskodik </w:t>
      </w:r>
      <w:r w:rsidRPr="00D21F7D">
        <w:rPr>
          <w:rFonts w:ascii="Times New Roman" w:hAnsi="Times New Roman" w:cs="Times New Roman"/>
          <w:b/>
          <w:sz w:val="24"/>
          <w:szCs w:val="24"/>
        </w:rPr>
        <w:t>Ingatlanhasználó</w:t>
      </w:r>
      <w:r w:rsidRPr="00D21F7D">
        <w:rPr>
          <w:rFonts w:ascii="Times New Roman" w:hAnsi="Times New Roman" w:cs="Times New Roman"/>
          <w:sz w:val="24"/>
          <w:szCs w:val="24"/>
        </w:rPr>
        <w:t xml:space="preserve"> tevékenysége során keletkező </w:t>
      </w:r>
      <w:r w:rsidRPr="00D21F7D">
        <w:rPr>
          <w:rFonts w:ascii="Times New Roman" w:hAnsi="Times New Roman" w:cs="Times New Roman"/>
          <w:b/>
          <w:sz w:val="24"/>
          <w:szCs w:val="24"/>
        </w:rPr>
        <w:t>települési hulladék kezeléséről</w:t>
      </w:r>
      <w:r w:rsidRPr="00D21F7D">
        <w:rPr>
          <w:rFonts w:ascii="Times New Roman" w:hAnsi="Times New Roman" w:cs="Times New Roman"/>
          <w:sz w:val="24"/>
          <w:szCs w:val="24"/>
        </w:rPr>
        <w:t xml:space="preserve"> a hulladékról szóló 2012. évi CLXXXV. törvény (a továbbiakban: Ht.) 39.§ (1) bekezdése értelmében. </w:t>
      </w:r>
      <w:r w:rsidRPr="00D21F7D">
        <w:rPr>
          <w:rFonts w:ascii="Times New Roman" w:hAnsi="Times New Roman" w:cs="Times New Roman"/>
          <w:b/>
          <w:sz w:val="24"/>
          <w:szCs w:val="24"/>
        </w:rPr>
        <w:t>Közszolgáltató</w:t>
      </w:r>
      <w:r w:rsidRPr="00D21F7D">
        <w:rPr>
          <w:rFonts w:ascii="Times New Roman" w:hAnsi="Times New Roman" w:cs="Times New Roman"/>
          <w:sz w:val="24"/>
          <w:szCs w:val="24"/>
        </w:rPr>
        <w:t xml:space="preserve"> a közszolgáltatást a Szabolcs-Szatmár-Bereg Megyei Szilárdhulladék-gazdálkodási Társulással megkötött közszolgáltatási szerződés alapján 2022. december 31. napjáig látja el.</w:t>
      </w:r>
    </w:p>
    <w:p w:rsidR="00D21F7D" w:rsidRPr="00D21F7D" w:rsidRDefault="00D21F7D" w:rsidP="00D21F7D">
      <w:pPr>
        <w:pStyle w:val="Listaszerbekezds"/>
        <w:spacing w:after="0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D21F7D" w:rsidRPr="00D21F7D" w:rsidRDefault="00D21F7D" w:rsidP="00D21F7D">
      <w:pPr>
        <w:ind w:left="-142"/>
        <w:rPr>
          <w:b/>
          <w:shd w:val="clear" w:color="auto" w:fill="EEECE1" w:themeFill="background2"/>
        </w:rPr>
      </w:pPr>
      <w:r w:rsidRPr="00D21F7D">
        <w:rPr>
          <w:b/>
        </w:rPr>
        <w:t>2. A közszolgáltatás igénybevételének kezdete:</w:t>
      </w:r>
      <w:r w:rsidR="00FF7437">
        <w:rPr>
          <w:rStyle w:val="Lbjegyzet-hivatkozs"/>
          <w:b/>
        </w:rPr>
        <w:footnoteReference w:id="4"/>
      </w:r>
      <w:r w:rsidRPr="00D21F7D">
        <w:rPr>
          <w:b/>
        </w:rPr>
        <w:t xml:space="preserve"> </w:t>
      </w:r>
      <w:r w:rsidRPr="00D21F7D">
        <w:rPr>
          <w:b/>
          <w:shd w:val="clear" w:color="auto" w:fill="EEECE1" w:themeFill="background2"/>
        </w:rPr>
        <w:t>……………………………</w:t>
      </w:r>
    </w:p>
    <w:p w:rsidR="00D21F7D" w:rsidRPr="00D21F7D" w:rsidRDefault="00D21F7D" w:rsidP="00D21F7D">
      <w:pPr>
        <w:ind w:left="-142"/>
        <w:rPr>
          <w:b/>
        </w:rPr>
      </w:pPr>
    </w:p>
    <w:p w:rsidR="00D21F7D" w:rsidRDefault="00D21F7D" w:rsidP="00D21F7D">
      <w:pPr>
        <w:ind w:left="-142"/>
        <w:rPr>
          <w:b/>
        </w:rPr>
      </w:pPr>
      <w:r w:rsidRPr="00D21F7D">
        <w:rPr>
          <w:b/>
        </w:rPr>
        <w:t>3. Gyűjtőedény (vegyes hulladék) űrtartalma, darabszáma:</w:t>
      </w:r>
    </w:p>
    <w:p w:rsidR="00D21F7D" w:rsidRPr="00D21F7D" w:rsidRDefault="00D21F7D" w:rsidP="00D21F7D">
      <w:pPr>
        <w:ind w:left="-142"/>
        <w:rPr>
          <w:b/>
        </w:rPr>
      </w:pPr>
    </w:p>
    <w:tbl>
      <w:tblPr>
        <w:tblStyle w:val="Rcsostblzat"/>
        <w:tblW w:w="9498" w:type="dxa"/>
        <w:tblInd w:w="-34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D21F7D" w:rsidRPr="00D21F7D" w:rsidTr="00E3484B">
        <w:tc>
          <w:tcPr>
            <w:tcW w:w="4820" w:type="dxa"/>
            <w:shd w:val="clear" w:color="auto" w:fill="EEECE1" w:themeFill="background2"/>
          </w:tcPr>
          <w:p w:rsidR="00D21F7D" w:rsidRPr="00D21F7D" w:rsidRDefault="00D21F7D" w:rsidP="00E3484B">
            <w:pPr>
              <w:jc w:val="center"/>
              <w:rPr>
                <w:b/>
              </w:rPr>
            </w:pPr>
            <w:r w:rsidRPr="00D21F7D">
              <w:rPr>
                <w:b/>
              </w:rPr>
              <w:t>Edényzet űrtartalma</w:t>
            </w:r>
          </w:p>
        </w:tc>
        <w:tc>
          <w:tcPr>
            <w:tcW w:w="4678" w:type="dxa"/>
            <w:shd w:val="clear" w:color="auto" w:fill="EEECE1" w:themeFill="background2"/>
          </w:tcPr>
          <w:p w:rsidR="00D21F7D" w:rsidRPr="00D21F7D" w:rsidRDefault="00D21F7D" w:rsidP="00E3484B">
            <w:pPr>
              <w:ind w:right="-108"/>
              <w:jc w:val="center"/>
              <w:rPr>
                <w:b/>
              </w:rPr>
            </w:pPr>
            <w:r w:rsidRPr="00D21F7D">
              <w:rPr>
                <w:b/>
              </w:rPr>
              <w:t>Darabszáma</w:t>
            </w:r>
          </w:p>
        </w:tc>
      </w:tr>
      <w:tr w:rsidR="00D21F7D" w:rsidRPr="00D21F7D" w:rsidTr="00E3484B">
        <w:tc>
          <w:tcPr>
            <w:tcW w:w="4820" w:type="dxa"/>
          </w:tcPr>
          <w:p w:rsidR="00D21F7D" w:rsidRPr="00D21F7D" w:rsidRDefault="00D21F7D" w:rsidP="00E3484B">
            <w:pPr>
              <w:jc w:val="center"/>
            </w:pPr>
            <w:r w:rsidRPr="00D21F7D">
              <w:t>……………….. liter</w:t>
            </w:r>
          </w:p>
        </w:tc>
        <w:tc>
          <w:tcPr>
            <w:tcW w:w="4678" w:type="dxa"/>
          </w:tcPr>
          <w:p w:rsidR="00D21F7D" w:rsidRPr="00D21F7D" w:rsidRDefault="00D21F7D" w:rsidP="00E3484B">
            <w:pPr>
              <w:jc w:val="center"/>
            </w:pPr>
            <w:r w:rsidRPr="00D21F7D">
              <w:t>……………… db</w:t>
            </w:r>
          </w:p>
        </w:tc>
      </w:tr>
    </w:tbl>
    <w:p w:rsidR="00D21F7D" w:rsidRPr="00D21F7D" w:rsidRDefault="00D21F7D" w:rsidP="00D21F7D">
      <w:pPr>
        <w:ind w:left="-142"/>
        <w:rPr>
          <w:b/>
        </w:rPr>
      </w:pPr>
    </w:p>
    <w:p w:rsidR="00493809" w:rsidRDefault="00493809" w:rsidP="00D21F7D">
      <w:pPr>
        <w:ind w:left="-142"/>
        <w:rPr>
          <w:b/>
        </w:rPr>
      </w:pPr>
    </w:p>
    <w:p w:rsidR="00D21F7D" w:rsidRPr="00701173" w:rsidRDefault="00D21F7D" w:rsidP="00701173">
      <w:pPr>
        <w:ind w:left="-142"/>
      </w:pPr>
      <w:r w:rsidRPr="00D21F7D">
        <w:rPr>
          <w:b/>
        </w:rPr>
        <w:t>4</w:t>
      </w:r>
      <w:r w:rsidRPr="00D21F7D">
        <w:t>. A vegyes hulladék gyűjtése heti 1 alkalommal történik.</w:t>
      </w:r>
    </w:p>
    <w:p w:rsidR="00D21F7D" w:rsidRPr="00D21F7D" w:rsidRDefault="00D21F7D" w:rsidP="00D21F7D">
      <w:pPr>
        <w:pStyle w:val="Szvegtrzs"/>
        <w:tabs>
          <w:tab w:val="num" w:pos="851"/>
        </w:tabs>
        <w:ind w:left="-142"/>
        <w:jc w:val="left"/>
        <w:rPr>
          <w:b w:val="0"/>
          <w:bCs/>
          <w:szCs w:val="24"/>
        </w:rPr>
      </w:pPr>
      <w:r w:rsidRPr="00D21F7D">
        <w:rPr>
          <w:bCs/>
          <w:szCs w:val="24"/>
        </w:rPr>
        <w:lastRenderedPageBreak/>
        <w:t>5. A közszolgáltatás díja, fizetés módja</w:t>
      </w:r>
    </w:p>
    <w:p w:rsidR="00D21F7D" w:rsidRPr="00D21F7D" w:rsidRDefault="00D21F7D" w:rsidP="00D21F7D">
      <w:pPr>
        <w:pStyle w:val="Szvegtrzs"/>
        <w:tabs>
          <w:tab w:val="num" w:pos="851"/>
        </w:tabs>
        <w:ind w:left="-142"/>
        <w:rPr>
          <w:b w:val="0"/>
          <w:bCs/>
          <w:szCs w:val="24"/>
        </w:rPr>
      </w:pPr>
    </w:p>
    <w:p w:rsidR="00D21F7D" w:rsidRDefault="00D21F7D" w:rsidP="00D21F7D">
      <w:pPr>
        <w:ind w:left="-142" w:right="-286"/>
        <w:jc w:val="both"/>
      </w:pPr>
      <w:r w:rsidRPr="00D21F7D">
        <w:t xml:space="preserve">Az ingatlanhasználó a hulladékgazdálkodási közszolgáltatás ellátásáért hulladékgazdálkodási közszolgáltatási díjat fizet. A Ht. 91. § szerint meghatározott közszolgáltatási díj alkalmazására, számlázására, beszedésére és behajtására az állami hulladékgazdálkodási közfeladatot ellátó NHKV Zrt. jogosult. </w:t>
      </w:r>
    </w:p>
    <w:p w:rsidR="001525AB" w:rsidRDefault="001525AB" w:rsidP="00D21F7D">
      <w:pPr>
        <w:ind w:left="-142" w:right="-286"/>
        <w:jc w:val="both"/>
      </w:pPr>
    </w:p>
    <w:p w:rsidR="00D21F7D" w:rsidRPr="00D21F7D" w:rsidRDefault="00D21F7D" w:rsidP="00D21F7D">
      <w:pPr>
        <w:ind w:left="-142" w:right="-286"/>
      </w:pPr>
    </w:p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762"/>
      </w:tblGrid>
      <w:tr w:rsidR="00D21F7D" w:rsidRPr="00D21F7D" w:rsidTr="00E3484B">
        <w:tc>
          <w:tcPr>
            <w:tcW w:w="959" w:type="pct"/>
            <w:shd w:val="clear" w:color="auto" w:fill="EEECE1" w:themeFill="background2"/>
          </w:tcPr>
          <w:p w:rsidR="00D21F7D" w:rsidRPr="00D21F7D" w:rsidRDefault="00D21F7D" w:rsidP="00E3484B">
            <w:pPr>
              <w:pStyle w:val="Szvegtrzs"/>
              <w:rPr>
                <w:szCs w:val="24"/>
              </w:rPr>
            </w:pPr>
          </w:p>
          <w:p w:rsidR="00D21F7D" w:rsidRPr="00D21F7D" w:rsidRDefault="00D21F7D" w:rsidP="00E3484B">
            <w:pPr>
              <w:pStyle w:val="Szvegtrzs"/>
              <w:rPr>
                <w:b w:val="0"/>
                <w:szCs w:val="24"/>
              </w:rPr>
            </w:pPr>
            <w:r w:rsidRPr="00D21F7D">
              <w:rPr>
                <w:szCs w:val="24"/>
              </w:rPr>
              <w:t>Fizetési mód:</w:t>
            </w:r>
          </w:p>
          <w:p w:rsidR="00D21F7D" w:rsidRPr="00D21F7D" w:rsidRDefault="00D21F7D" w:rsidP="00E3484B">
            <w:pPr>
              <w:pStyle w:val="Szvegtrzs"/>
              <w:rPr>
                <w:szCs w:val="24"/>
              </w:rPr>
            </w:pPr>
          </w:p>
        </w:tc>
        <w:tc>
          <w:tcPr>
            <w:tcW w:w="4041" w:type="pct"/>
          </w:tcPr>
          <w:p w:rsidR="00D21F7D" w:rsidRPr="00D21F7D" w:rsidRDefault="00D21F7D" w:rsidP="00E3484B">
            <w:pPr>
              <w:pStyle w:val="Szvegtrzs"/>
              <w:rPr>
                <w:szCs w:val="24"/>
              </w:rPr>
            </w:pPr>
          </w:p>
          <w:p w:rsidR="00D21F7D" w:rsidRPr="00D21F7D" w:rsidRDefault="00D21F7D" w:rsidP="00E3484B">
            <w:pPr>
              <w:pStyle w:val="Szvegtrzs"/>
              <w:rPr>
                <w:szCs w:val="24"/>
              </w:rPr>
            </w:pPr>
          </w:p>
        </w:tc>
      </w:tr>
    </w:tbl>
    <w:p w:rsidR="00D21F7D" w:rsidRDefault="00D21F7D" w:rsidP="00D21F7D">
      <w:pPr>
        <w:pStyle w:val="Szvegtrzs"/>
        <w:ind w:left="-142" w:right="-428"/>
        <w:rPr>
          <w:b w:val="0"/>
          <w:szCs w:val="24"/>
        </w:rPr>
      </w:pPr>
    </w:p>
    <w:p w:rsidR="001525AB" w:rsidRPr="00D21F7D" w:rsidRDefault="001525AB" w:rsidP="00D21F7D">
      <w:pPr>
        <w:pStyle w:val="Szvegtrzs"/>
        <w:ind w:left="-142" w:right="-428"/>
        <w:rPr>
          <w:b w:val="0"/>
          <w:szCs w:val="24"/>
        </w:rPr>
      </w:pPr>
    </w:p>
    <w:p w:rsidR="00D21F7D" w:rsidRPr="00D21F7D" w:rsidRDefault="00D21F7D" w:rsidP="00D21F7D">
      <w:pPr>
        <w:pStyle w:val="Szvegtrzs"/>
        <w:ind w:left="-142" w:right="-428"/>
        <w:jc w:val="both"/>
        <w:rPr>
          <w:szCs w:val="24"/>
        </w:rPr>
      </w:pPr>
      <w:r w:rsidRPr="00D21F7D">
        <w:rPr>
          <w:szCs w:val="24"/>
        </w:rPr>
        <w:t xml:space="preserve">Közszolgáltató tájékoztatja Ingatlanhasználót, hogy jogviszonyukat a hulladékról szóló 2012. évi CLXXXV. törvény és végrehajtási rendeletei, valamint az önkormányzat rendelete részletesen szabályozza. </w:t>
      </w:r>
    </w:p>
    <w:p w:rsidR="00D21F7D" w:rsidRPr="00D21F7D" w:rsidRDefault="00D21F7D" w:rsidP="00D21F7D">
      <w:pPr>
        <w:pStyle w:val="Szvegtrzs"/>
        <w:ind w:left="-142" w:right="-428"/>
        <w:jc w:val="both"/>
        <w:rPr>
          <w:szCs w:val="24"/>
        </w:rPr>
      </w:pPr>
    </w:p>
    <w:p w:rsidR="00D21F7D" w:rsidRDefault="00D21F7D" w:rsidP="00D21F7D">
      <w:pPr>
        <w:pStyle w:val="Szvegtrzs"/>
        <w:jc w:val="both"/>
        <w:rPr>
          <w:szCs w:val="24"/>
        </w:rPr>
      </w:pPr>
    </w:p>
    <w:p w:rsidR="001525AB" w:rsidRPr="00D21F7D" w:rsidRDefault="001525AB" w:rsidP="00D21F7D">
      <w:pPr>
        <w:pStyle w:val="Szvegtrzs"/>
        <w:jc w:val="both"/>
        <w:rPr>
          <w:szCs w:val="24"/>
        </w:rPr>
      </w:pPr>
    </w:p>
    <w:p w:rsidR="00D21F7D" w:rsidRPr="00D21F7D" w:rsidRDefault="00D21F7D" w:rsidP="00D21F7D">
      <w:pPr>
        <w:pStyle w:val="Szvegtrzs"/>
        <w:ind w:left="-142"/>
        <w:jc w:val="both"/>
        <w:rPr>
          <w:szCs w:val="24"/>
        </w:rPr>
      </w:pPr>
      <w:r w:rsidRPr="00D21F7D">
        <w:rPr>
          <w:szCs w:val="24"/>
        </w:rPr>
        <w:t>Kelt: ……………………………………………</w:t>
      </w:r>
    </w:p>
    <w:p w:rsidR="00D21F7D" w:rsidRPr="00D21F7D" w:rsidRDefault="00D21F7D" w:rsidP="00D21F7D">
      <w:pPr>
        <w:pStyle w:val="Szvegtrzs"/>
        <w:jc w:val="both"/>
        <w:rPr>
          <w:szCs w:val="24"/>
        </w:rPr>
      </w:pPr>
    </w:p>
    <w:p w:rsidR="00D21F7D" w:rsidRPr="00D21F7D" w:rsidRDefault="00D21F7D" w:rsidP="00D21F7D">
      <w:pPr>
        <w:pStyle w:val="Szvegtrzs"/>
        <w:jc w:val="both"/>
        <w:rPr>
          <w:szCs w:val="24"/>
        </w:rPr>
      </w:pPr>
    </w:p>
    <w:p w:rsidR="00D21F7D" w:rsidRPr="00D21F7D" w:rsidRDefault="00D21F7D" w:rsidP="00D21F7D">
      <w:pPr>
        <w:pStyle w:val="Szvegtrzs"/>
        <w:jc w:val="both"/>
        <w:rPr>
          <w:szCs w:val="24"/>
        </w:rPr>
      </w:pPr>
    </w:p>
    <w:p w:rsidR="00D21F7D" w:rsidRPr="00D21F7D" w:rsidRDefault="00D21F7D" w:rsidP="00D21F7D">
      <w:pPr>
        <w:pStyle w:val="Szvegtrzs"/>
        <w:rPr>
          <w:szCs w:val="24"/>
        </w:rPr>
      </w:pPr>
    </w:p>
    <w:tbl>
      <w:tblPr>
        <w:tblW w:w="5172" w:type="pct"/>
        <w:tblLook w:val="04A0" w:firstRow="1" w:lastRow="0" w:firstColumn="1" w:lastColumn="0" w:noHBand="0" w:noVBand="1"/>
      </w:tblPr>
      <w:tblGrid>
        <w:gridCol w:w="4068"/>
        <w:gridCol w:w="1441"/>
        <w:gridCol w:w="4096"/>
      </w:tblGrid>
      <w:tr w:rsidR="00D21F7D" w:rsidRPr="00D21F7D" w:rsidTr="00E3484B">
        <w:trPr>
          <w:trHeight w:val="820"/>
        </w:trPr>
        <w:tc>
          <w:tcPr>
            <w:tcW w:w="2118" w:type="pct"/>
            <w:tcBorders>
              <w:bottom w:val="dashSmallGap" w:sz="4" w:space="0" w:color="auto"/>
            </w:tcBorders>
            <w:vAlign w:val="bottom"/>
          </w:tcPr>
          <w:p w:rsidR="00D21F7D" w:rsidRPr="00D21F7D" w:rsidRDefault="00D21F7D" w:rsidP="00E3484B">
            <w:pPr>
              <w:pStyle w:val="Szvegtrzs"/>
              <w:rPr>
                <w:szCs w:val="24"/>
              </w:rPr>
            </w:pPr>
          </w:p>
        </w:tc>
        <w:tc>
          <w:tcPr>
            <w:tcW w:w="750" w:type="pct"/>
          </w:tcPr>
          <w:p w:rsidR="00D21F7D" w:rsidRPr="00D21F7D" w:rsidRDefault="00D21F7D" w:rsidP="00E3484B">
            <w:pPr>
              <w:pStyle w:val="Szvegtrzs"/>
              <w:rPr>
                <w:szCs w:val="24"/>
              </w:rPr>
            </w:pPr>
          </w:p>
        </w:tc>
        <w:tc>
          <w:tcPr>
            <w:tcW w:w="2132" w:type="pct"/>
            <w:tcBorders>
              <w:bottom w:val="dashSmallGap" w:sz="4" w:space="0" w:color="auto"/>
            </w:tcBorders>
            <w:vAlign w:val="bottom"/>
          </w:tcPr>
          <w:p w:rsidR="00D21F7D" w:rsidRPr="00D21F7D" w:rsidRDefault="00D21F7D" w:rsidP="00E3484B">
            <w:pPr>
              <w:pStyle w:val="Szvegtrzs"/>
              <w:rPr>
                <w:szCs w:val="24"/>
              </w:rPr>
            </w:pPr>
          </w:p>
        </w:tc>
      </w:tr>
      <w:tr w:rsidR="00D21F7D" w:rsidRPr="00D21F7D" w:rsidTr="00E3484B">
        <w:tc>
          <w:tcPr>
            <w:tcW w:w="2118" w:type="pct"/>
            <w:tcBorders>
              <w:top w:val="dashSmallGap" w:sz="4" w:space="0" w:color="auto"/>
            </w:tcBorders>
          </w:tcPr>
          <w:p w:rsidR="00D21F7D" w:rsidRPr="00D21F7D" w:rsidRDefault="00D21F7D" w:rsidP="00E3484B">
            <w:pPr>
              <w:pStyle w:val="Szvegtrzs"/>
              <w:rPr>
                <w:b w:val="0"/>
                <w:szCs w:val="24"/>
              </w:rPr>
            </w:pPr>
            <w:r w:rsidRPr="00D21F7D">
              <w:rPr>
                <w:szCs w:val="24"/>
              </w:rPr>
              <w:t>Ingatlanhasználó</w:t>
            </w:r>
          </w:p>
        </w:tc>
        <w:tc>
          <w:tcPr>
            <w:tcW w:w="750" w:type="pct"/>
          </w:tcPr>
          <w:p w:rsidR="00D21F7D" w:rsidRPr="00D21F7D" w:rsidRDefault="00D21F7D" w:rsidP="00E3484B">
            <w:pPr>
              <w:pStyle w:val="Szvegtrzs"/>
              <w:rPr>
                <w:szCs w:val="24"/>
              </w:rPr>
            </w:pPr>
          </w:p>
        </w:tc>
        <w:tc>
          <w:tcPr>
            <w:tcW w:w="2132" w:type="pct"/>
            <w:tcBorders>
              <w:top w:val="dashSmallGap" w:sz="4" w:space="0" w:color="auto"/>
            </w:tcBorders>
          </w:tcPr>
          <w:p w:rsidR="00D21F7D" w:rsidRPr="00D21F7D" w:rsidRDefault="00D21F7D" w:rsidP="00E3484B">
            <w:pPr>
              <w:pStyle w:val="Szvegtrzs"/>
              <w:rPr>
                <w:b w:val="0"/>
                <w:szCs w:val="24"/>
              </w:rPr>
            </w:pPr>
            <w:r w:rsidRPr="00D21F7D">
              <w:rPr>
                <w:szCs w:val="24"/>
              </w:rPr>
              <w:t>Közszolgáltató</w:t>
            </w:r>
          </w:p>
        </w:tc>
      </w:tr>
      <w:tr w:rsidR="00D21F7D" w:rsidRPr="00D21F7D" w:rsidTr="00E3484B">
        <w:tc>
          <w:tcPr>
            <w:tcW w:w="5000" w:type="pct"/>
            <w:gridSpan w:val="3"/>
          </w:tcPr>
          <w:p w:rsidR="00D21F7D" w:rsidRPr="00D21F7D" w:rsidRDefault="00D21F7D" w:rsidP="00E3484B">
            <w:pPr>
              <w:pStyle w:val="Szvegtrzs"/>
              <w:rPr>
                <w:szCs w:val="24"/>
              </w:rPr>
            </w:pPr>
          </w:p>
        </w:tc>
      </w:tr>
    </w:tbl>
    <w:p w:rsidR="00D21F7D" w:rsidRPr="00D21F7D" w:rsidRDefault="00D21F7D" w:rsidP="00D21F7D"/>
    <w:p w:rsidR="00D21F7D" w:rsidRPr="00D21F7D" w:rsidRDefault="00D21F7D" w:rsidP="00D21F7D"/>
    <w:p w:rsidR="00D21F7D" w:rsidRPr="00D21F7D" w:rsidRDefault="00D21F7D" w:rsidP="00D21F7D">
      <w:pPr>
        <w:pStyle w:val="ll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F7D" w:rsidRPr="00D21F7D" w:rsidRDefault="00D21F7D" w:rsidP="00D21F7D">
      <w:pPr>
        <w:pStyle w:val="ll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F7D" w:rsidRDefault="00D21F7D" w:rsidP="00D21F7D"/>
    <w:p w:rsidR="00D21F7D" w:rsidRDefault="00D21F7D" w:rsidP="00D21F7D"/>
    <w:p w:rsidR="00D21F7D" w:rsidRDefault="00D21F7D" w:rsidP="00D21F7D"/>
    <w:p w:rsidR="00D21F7D" w:rsidRDefault="00D21F7D">
      <w:pPr>
        <w:spacing w:after="200" w:line="276" w:lineRule="auto"/>
      </w:pPr>
      <w:r>
        <w:br w:type="page"/>
      </w:r>
    </w:p>
    <w:p w:rsidR="00D21F7D" w:rsidRDefault="00D21F7D" w:rsidP="00D21F7D"/>
    <w:p w:rsidR="00222F98" w:rsidRDefault="00222F98" w:rsidP="00D21F7D">
      <w:pPr>
        <w:rPr>
          <w:sz w:val="28"/>
          <w:szCs w:val="28"/>
          <w:u w:val="single"/>
        </w:rPr>
      </w:pPr>
    </w:p>
    <w:p w:rsidR="0016794D" w:rsidRDefault="0016794D" w:rsidP="0029685C">
      <w:pPr>
        <w:jc w:val="center"/>
        <w:rPr>
          <w:sz w:val="28"/>
          <w:szCs w:val="28"/>
          <w:u w:val="single"/>
        </w:rPr>
      </w:pPr>
    </w:p>
    <w:p w:rsidR="0029685C" w:rsidRPr="005703B8" w:rsidRDefault="0029685C" w:rsidP="0029685C">
      <w:pPr>
        <w:jc w:val="center"/>
        <w:rPr>
          <w:sz w:val="28"/>
          <w:szCs w:val="28"/>
          <w:u w:val="single"/>
        </w:rPr>
      </w:pPr>
      <w:r w:rsidRPr="005703B8">
        <w:rPr>
          <w:sz w:val="28"/>
          <w:szCs w:val="28"/>
          <w:u w:val="single"/>
        </w:rPr>
        <w:t>ADATKEZELÉSI NYILATKOZAT</w:t>
      </w:r>
    </w:p>
    <w:p w:rsidR="00CF78FD" w:rsidRDefault="00CF78FD" w:rsidP="00CF78FD">
      <w:pPr>
        <w:rPr>
          <w:rFonts w:ascii="Arial" w:hAnsi="Arial" w:cs="Arial"/>
          <w:sz w:val="28"/>
          <w:szCs w:val="28"/>
        </w:rPr>
      </w:pPr>
    </w:p>
    <w:p w:rsidR="00CF78FD" w:rsidRPr="005703B8" w:rsidRDefault="00CF78FD" w:rsidP="00CF78FD">
      <w:pPr>
        <w:rPr>
          <w:rFonts w:ascii="Arial" w:hAnsi="Arial" w:cs="Arial"/>
          <w:sz w:val="28"/>
          <w:szCs w:val="28"/>
        </w:rPr>
      </w:pPr>
    </w:p>
    <w:p w:rsidR="00CF78FD" w:rsidRPr="005703B8" w:rsidRDefault="00CF78FD" w:rsidP="00CF78FD">
      <w:pPr>
        <w:jc w:val="both"/>
      </w:pPr>
      <w:r w:rsidRPr="005703B8">
        <w:t>Alulírott,</w:t>
      </w:r>
      <w:r>
        <w:t xml:space="preserve"> </w:t>
      </w:r>
      <w:r w:rsidRPr="005703B8">
        <w:t>jelen nyilatkozat aláírásával hozzájárulok, hogy az Észak-Alföldi Környezetgazdálkodási Nonprof</w:t>
      </w:r>
      <w:r>
        <w:t>it Kft. (a továbbiakban: ÉAK</w:t>
      </w:r>
      <w:r w:rsidRPr="005703B8">
        <w:t>., székhely: 4400 Nyíregyháza, Benczúr tér 7.) a hulladékgazdálkodási közszolgáltatással kapcsolatosan felmerült bejelentésem érdemi intézése érdekében - a hulladékról szóló 2012. évi CLXXXV. törvény (a továbbiakban: Ht.) 38. § (3) bekezdésén kívül eső, önkéntesen megadott kapcsolattartási adataimat.</w:t>
      </w:r>
    </w:p>
    <w:p w:rsidR="00CF78FD" w:rsidRPr="005703B8" w:rsidRDefault="00CF78FD" w:rsidP="00CF78FD">
      <w:pPr>
        <w:jc w:val="both"/>
      </w:pPr>
      <w:r w:rsidRPr="005703B8"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rendelet), valamint - az információs önrendelkezési jogról és az információszabadságról szóló 2011. évi CXII. törvényben írtaknak megfelelően nyilvántartsa és kezelje, illetve szükség esetén a Nemzeti Hulladékgazdálkodási Koordináló és Vagyonkezelő Zrt. részére továbbítsa. Hozzáj</w:t>
      </w:r>
      <w:r>
        <w:t xml:space="preserve">árulok továbbá, hogy az ÉAK </w:t>
      </w:r>
      <w:r w:rsidRPr="005703B8">
        <w:t xml:space="preserve"> a </w:t>
      </w:r>
      <w:r>
        <w:t>b</w:t>
      </w:r>
      <w:r w:rsidRPr="005703B8">
        <w:t xml:space="preserve">ejelentésem érdemi intézése érdekében az önkéntesen megadott elérhetőségeken kapcsolatba lépjen velem. </w:t>
      </w:r>
    </w:p>
    <w:p w:rsidR="00CF78FD" w:rsidRPr="005703B8" w:rsidRDefault="00CF78FD" w:rsidP="00CF78FD">
      <w:pPr>
        <w:jc w:val="both"/>
      </w:pPr>
      <w:r w:rsidRPr="005703B8">
        <w:t>Az ÉAK Kft. személyes adatot jogszabályi felhatalmazás és önkéntes hozzájárulás alapján kezelhet. A Ht.– a személyes adatok közül a gazdálkodó szervezet ingatlanhasználó esetében a közhiteles nyilvántartás szerinti nevét, székhelyének, telephelyének címét, adószámát, továbbá, ha elektronikus kézbesítési cím közhiteles nyilvántartásban történő szerepeltetése számára kötelező, úgy elektronikus kézbesítési címét; a természetes személy ingatlanhasználó</w:t>
      </w:r>
    </w:p>
    <w:p w:rsidR="00CF78FD" w:rsidRPr="005703B8" w:rsidRDefault="00CF78FD" w:rsidP="00CF78FD">
      <w:pPr>
        <w:jc w:val="both"/>
      </w:pPr>
      <w:r w:rsidRPr="005703B8">
        <w:t>esetében a személyes adatai közül a családi és utónevét, születési nevét, születési helyét és idejét, anyja születési családi és utónevét, lakóhelyének, tartózkodási és értesítési helyének címét rendeli el kezelni, erre ad felhatalmazást.</w:t>
      </w:r>
    </w:p>
    <w:p w:rsidR="00CF78FD" w:rsidRPr="005703B8" w:rsidRDefault="00CF78FD" w:rsidP="00CF78FD">
      <w:pPr>
        <w:jc w:val="both"/>
      </w:pPr>
      <w:r w:rsidRPr="005703B8">
        <w:t>Minden egyéb személyes adat kezelése, így különösen a telefonszám, mobiltelefonszám, e-mail cím, adóazonosító jel, személyazonosító igazolvány másolata, az ön önkéntes hozzájárulása alapján történhet.</w:t>
      </w:r>
    </w:p>
    <w:p w:rsidR="00CF78FD" w:rsidRDefault="00CF78FD" w:rsidP="00CF78FD">
      <w:pPr>
        <w:jc w:val="both"/>
      </w:pPr>
      <w:r w:rsidRPr="005703B8">
        <w:t>Tudomásul v</w:t>
      </w:r>
      <w:r>
        <w:t>eszem, hogy adataimat az ÉAK</w:t>
      </w:r>
      <w:r w:rsidRPr="005703B8">
        <w:t xml:space="preserve"> a törvényben meghatározottakon kívül harmadik személynek nem adja át. Tudomásul veszem továbbá, hogy személyes adataim k</w:t>
      </w:r>
      <w:r>
        <w:t>ezelésével kapcsolatban az ÉAK-tó</w:t>
      </w:r>
      <w:r w:rsidRPr="005703B8">
        <w:t xml:space="preserve">l tájékoztatást kérhetek, illetve kérhetem adataim helyesbítését, módosítását, megváltoztatását vagy törlését. Az adatkezeléshez való hozzájárulást módosíthatom, illetve visszavonhatom, jogellenesnek vélt adatkezelés esetén pedig bírósághoz vagy a Nemzeti Adatvédelmi és Információszabadság Hatósághoz fordulhatok (a NAIH elérhetősége: 1125 Budapest, Szilágyi Erzsébet fasor 22/c, postacím: 1530 Budapest, Pf.: 5. honlap: </w:t>
      </w:r>
      <w:hyperlink r:id="rId8" w:history="1">
        <w:r w:rsidRPr="004814D6">
          <w:rPr>
            <w:rStyle w:val="Hiperhivatkozs"/>
          </w:rPr>
          <w:t>www.naih.hu</w:t>
        </w:r>
      </w:hyperlink>
      <w:r w:rsidRPr="005703B8">
        <w:t>).</w:t>
      </w:r>
    </w:p>
    <w:p w:rsidR="00CF78FD" w:rsidRPr="005703B8" w:rsidRDefault="00CF78FD" w:rsidP="00CF78FD">
      <w:pPr>
        <w:jc w:val="both"/>
      </w:pPr>
    </w:p>
    <w:p w:rsidR="00CF78FD" w:rsidRDefault="00CF78FD" w:rsidP="00CF78FD">
      <w:pPr>
        <w:jc w:val="both"/>
      </w:pPr>
      <w:r w:rsidRPr="005703B8">
        <w:t>Kijelentem, hogy a fenti tájékoztatást tudomásul vettem, valamint jelen hozzájárulás megadása a hulladékgazdálkodási közszolgáltatás kapcsán felmerült bejelentésem elintézése érdekében részemről önkéntesen történt.</w:t>
      </w:r>
    </w:p>
    <w:p w:rsidR="00CF78FD" w:rsidRPr="005703B8" w:rsidRDefault="00CF78FD" w:rsidP="00CF78FD">
      <w:pPr>
        <w:jc w:val="both"/>
      </w:pPr>
    </w:p>
    <w:p w:rsidR="00CF78FD" w:rsidRPr="005703B8" w:rsidRDefault="00CF78FD" w:rsidP="00CF78FD"/>
    <w:p w:rsidR="00CF78FD" w:rsidRDefault="00BF540D" w:rsidP="00CF78FD">
      <w:r>
        <w:t xml:space="preserve">Kelt: </w:t>
      </w:r>
      <w:r w:rsidR="00CF78FD">
        <w:t>………………</w:t>
      </w:r>
      <w:r>
        <w:t>………………….</w:t>
      </w:r>
    </w:p>
    <w:p w:rsidR="00CF78FD" w:rsidRDefault="00CF78FD" w:rsidP="00CF78FD"/>
    <w:p w:rsidR="00CF78FD" w:rsidRDefault="00CF78FD" w:rsidP="00CF78FD"/>
    <w:p w:rsidR="00CF78FD" w:rsidRDefault="00CF78FD" w:rsidP="00CF78FD">
      <w:pPr>
        <w:ind w:left="2124" w:firstLine="708"/>
      </w:pPr>
      <w:r w:rsidRPr="005703B8">
        <w:t xml:space="preserve">______________________________       </w:t>
      </w:r>
      <w:r w:rsidRPr="005703B8">
        <w:tab/>
      </w:r>
      <w:r w:rsidRPr="005703B8">
        <w:tab/>
      </w:r>
      <w:r>
        <w:tab/>
      </w:r>
    </w:p>
    <w:p w:rsidR="00CF78FD" w:rsidRDefault="00CF78FD" w:rsidP="00CF78FD">
      <w:pPr>
        <w:jc w:val="center"/>
      </w:pPr>
    </w:p>
    <w:p w:rsidR="0029685C" w:rsidRPr="0016794D" w:rsidRDefault="00932244" w:rsidP="0016794D">
      <w:pPr>
        <w:jc w:val="center"/>
      </w:pPr>
      <w:r>
        <w:t>Bejelentő</w:t>
      </w:r>
      <w:r w:rsidR="00BF540D">
        <w:t xml:space="preserve"> </w:t>
      </w:r>
    </w:p>
    <w:sectPr w:rsidR="0029685C" w:rsidRPr="0016794D" w:rsidSect="00795694">
      <w:headerReference w:type="default" r:id="rId9"/>
      <w:pgSz w:w="11906" w:h="16838"/>
      <w:pgMar w:top="1247" w:right="1418" w:bottom="1247" w:left="1418" w:header="425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F2" w:rsidRDefault="00E204F2" w:rsidP="00735F7C">
      <w:r>
        <w:separator/>
      </w:r>
    </w:p>
  </w:endnote>
  <w:endnote w:type="continuationSeparator" w:id="0">
    <w:p w:rsidR="00E204F2" w:rsidRDefault="00E204F2" w:rsidP="0073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F2" w:rsidRDefault="00E204F2" w:rsidP="00735F7C">
      <w:r>
        <w:separator/>
      </w:r>
    </w:p>
  </w:footnote>
  <w:footnote w:type="continuationSeparator" w:id="0">
    <w:p w:rsidR="00E204F2" w:rsidRDefault="00E204F2" w:rsidP="00735F7C">
      <w:r>
        <w:continuationSeparator/>
      </w:r>
    </w:p>
  </w:footnote>
  <w:footnote w:id="1">
    <w:p w:rsidR="00D21F7D" w:rsidRPr="000F0270" w:rsidRDefault="00D21F7D" w:rsidP="00D21F7D">
      <w:pPr>
        <w:pStyle w:val="Lbjegyzetszveg"/>
        <w:rPr>
          <w:i/>
        </w:rPr>
      </w:pPr>
      <w:r w:rsidRPr="000F0270">
        <w:rPr>
          <w:rStyle w:val="Lbjegyzet-hivatkozs"/>
          <w:i/>
        </w:rPr>
        <w:footnoteRef/>
      </w:r>
      <w:r>
        <w:rPr>
          <w:i/>
        </w:rPr>
        <w:t xml:space="preserve"> A közszolgáltatás igénybevételének bejelentésére szolgál, ha az ingatlan új építésű.</w:t>
      </w:r>
    </w:p>
  </w:footnote>
  <w:footnote w:id="2">
    <w:p w:rsidR="00D21F7D" w:rsidRPr="000F0270" w:rsidRDefault="00D21F7D" w:rsidP="00D21F7D">
      <w:pPr>
        <w:pStyle w:val="Lbjegyzetszveg"/>
        <w:rPr>
          <w:i/>
        </w:rPr>
      </w:pPr>
      <w:r w:rsidRPr="000F0270">
        <w:rPr>
          <w:rStyle w:val="Lbjegyzet-hivatkozs"/>
          <w:i/>
        </w:rPr>
        <w:footnoteRef/>
      </w:r>
      <w:r w:rsidRPr="000F0270">
        <w:rPr>
          <w:i/>
        </w:rPr>
        <w:t xml:space="preserve"> Amennyiben eltér </w:t>
      </w:r>
      <w:r>
        <w:rPr>
          <w:i/>
        </w:rPr>
        <w:t>a felhasználási hely címétől</w:t>
      </w:r>
    </w:p>
  </w:footnote>
  <w:footnote w:id="3">
    <w:p w:rsidR="00D21F7D" w:rsidRPr="000F0270" w:rsidRDefault="00D21F7D" w:rsidP="00D21F7D">
      <w:pPr>
        <w:pStyle w:val="Lbjegyzetszveg"/>
      </w:pPr>
      <w:r w:rsidRPr="000F0270">
        <w:rPr>
          <w:rStyle w:val="Lbjegyzet-hivatkozs"/>
        </w:rPr>
        <w:footnoteRef/>
      </w:r>
      <w:r w:rsidRPr="000F0270">
        <w:rPr>
          <w:i/>
        </w:rPr>
        <w:t xml:space="preserve">Amennyiben eltér </w:t>
      </w:r>
      <w:r>
        <w:rPr>
          <w:i/>
        </w:rPr>
        <w:t>a felhasználási hely címétől</w:t>
      </w:r>
    </w:p>
  </w:footnote>
  <w:footnote w:id="4">
    <w:p w:rsidR="00FF7437" w:rsidRPr="00FF7437" w:rsidRDefault="00FF7437">
      <w:pPr>
        <w:pStyle w:val="Lbjegyzetszveg"/>
        <w:rPr>
          <w:i/>
        </w:rPr>
      </w:pPr>
      <w:r w:rsidRPr="00FF7437">
        <w:rPr>
          <w:rStyle w:val="Lbjegyzet-hivatkozs"/>
          <w:i/>
        </w:rPr>
        <w:footnoteRef/>
      </w:r>
      <w:r w:rsidRPr="00FF7437">
        <w:rPr>
          <w:i/>
        </w:rPr>
        <w:t xml:space="preserve"> Az igénybevételi szerződésben foglaltak az igénybevétel bejelentett napjától hatályosulnak.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02" w:rsidRPr="001C7021" w:rsidRDefault="00BF6D02" w:rsidP="00BF6D02">
    <w:pPr>
      <w:rPr>
        <w:b/>
        <w:sz w:val="22"/>
        <w:szCs w:val="22"/>
      </w:rPr>
    </w:pPr>
    <w:r w:rsidRPr="00BF6D02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0194D" wp14:editId="15A76D20">
              <wp:simplePos x="0" y="0"/>
              <wp:positionH relativeFrom="column">
                <wp:posOffset>5469890</wp:posOffset>
              </wp:positionH>
              <wp:positionV relativeFrom="paragraph">
                <wp:posOffset>-79375</wp:posOffset>
              </wp:positionV>
              <wp:extent cx="662940" cy="563880"/>
              <wp:effectExtent l="0" t="0" r="22860" b="2667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02" w:rsidRPr="00AD00F2" w:rsidRDefault="00D21F7D" w:rsidP="00BF6D02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I.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30.7pt;margin-top:-6.25pt;width:52.2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">
              <v:textbox>
                <w:txbxContent>
                  <w:p w:rsidR="00BF6D02" w:rsidRPr="00AD00F2" w:rsidRDefault="00D21F7D" w:rsidP="00BF6D02">
                    <w:pPr>
                      <w:jc w:val="center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I.</w:t>
                    </w:r>
                  </w:p>
                </w:txbxContent>
              </v:textbox>
            </v:shape>
          </w:pict>
        </mc:Fallback>
      </mc:AlternateContent>
    </w:r>
    <w:r w:rsidRPr="001C7021">
      <w:rPr>
        <w:b/>
        <w:sz w:val="22"/>
        <w:szCs w:val="22"/>
      </w:rPr>
      <w:t>Észak-Alföldi Környezetgazdálkodási Nonprofit Kft.</w:t>
    </w:r>
  </w:p>
  <w:p w:rsidR="00BF6D02" w:rsidRPr="001C7021" w:rsidRDefault="00BF6D02" w:rsidP="00BF6D02">
    <w:pPr>
      <w:tabs>
        <w:tab w:val="left" w:pos="1134"/>
        <w:tab w:val="right" w:pos="9072"/>
      </w:tabs>
      <w:rPr>
        <w:sz w:val="22"/>
        <w:szCs w:val="22"/>
      </w:rPr>
    </w:pPr>
    <w:r w:rsidRPr="001C7021">
      <w:rPr>
        <w:sz w:val="22"/>
        <w:szCs w:val="22"/>
      </w:rPr>
      <w:t>4400 Nyíregyháza, Benczúr tér 7.</w:t>
    </w:r>
    <w:r w:rsidR="0029685C">
      <w:rPr>
        <w:sz w:val="22"/>
        <w:szCs w:val="22"/>
      </w:rPr>
      <w:t>;</w:t>
    </w:r>
    <w:r w:rsidRPr="001C7021">
      <w:rPr>
        <w:sz w:val="22"/>
        <w:szCs w:val="22"/>
      </w:rPr>
      <w:t xml:space="preserve"> </w:t>
    </w:r>
    <w:r w:rsidRPr="0029685C">
      <w:rPr>
        <w:sz w:val="22"/>
        <w:szCs w:val="22"/>
        <w:u w:val="single"/>
      </w:rPr>
      <w:t>Levelezési cím:</w:t>
    </w:r>
    <w:r w:rsidRPr="001C7021">
      <w:rPr>
        <w:sz w:val="22"/>
        <w:szCs w:val="22"/>
      </w:rPr>
      <w:t xml:space="preserve"> 4400 Nyíregyháza, Bokréta utca 22.</w:t>
    </w:r>
    <w:r>
      <w:rPr>
        <w:sz w:val="22"/>
        <w:szCs w:val="22"/>
      </w:rPr>
      <w:tab/>
    </w:r>
  </w:p>
  <w:p w:rsidR="00BF6D02" w:rsidRPr="001C7021" w:rsidRDefault="00BF6D02" w:rsidP="00BF6D02">
    <w:pPr>
      <w:tabs>
        <w:tab w:val="left" w:pos="1134"/>
      </w:tabs>
      <w:rPr>
        <w:rFonts w:ascii="Calibri" w:hAnsi="Calibri"/>
        <w:sz w:val="22"/>
        <w:szCs w:val="22"/>
      </w:rPr>
    </w:pPr>
    <w:r w:rsidRPr="001C7021">
      <w:rPr>
        <w:sz w:val="22"/>
        <w:szCs w:val="22"/>
      </w:rPr>
      <w:t>Tel: 42/</w:t>
    </w:r>
    <w:r w:rsidR="00244F5E">
      <w:rPr>
        <w:sz w:val="22"/>
        <w:szCs w:val="22"/>
      </w:rPr>
      <w:t>508-374, 42/508-369</w:t>
    </w:r>
    <w:r w:rsidR="0029685C">
      <w:rPr>
        <w:sz w:val="22"/>
        <w:szCs w:val="22"/>
      </w:rPr>
      <w:t>;</w:t>
    </w:r>
    <w:r w:rsidRPr="001C7021">
      <w:rPr>
        <w:sz w:val="22"/>
        <w:szCs w:val="22"/>
      </w:rPr>
      <w:t xml:space="preserve"> E-mail: </w:t>
    </w:r>
    <w:hyperlink r:id="rId1" w:history="1">
      <w:r w:rsidR="00244F5E" w:rsidRPr="004814D6">
        <w:rPr>
          <w:rStyle w:val="Hiperhivatkozs"/>
          <w:sz w:val="22"/>
          <w:szCs w:val="22"/>
        </w:rPr>
        <w:t>titkarsag@eakhulladek.hu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7C"/>
    <w:rsid w:val="000026D4"/>
    <w:rsid w:val="00004B5F"/>
    <w:rsid w:val="000129F0"/>
    <w:rsid w:val="00031FD8"/>
    <w:rsid w:val="00033149"/>
    <w:rsid w:val="0003484A"/>
    <w:rsid w:val="00053D6A"/>
    <w:rsid w:val="00055A4E"/>
    <w:rsid w:val="00067F2E"/>
    <w:rsid w:val="000B338B"/>
    <w:rsid w:val="000B702A"/>
    <w:rsid w:val="000D6F02"/>
    <w:rsid w:val="000E5183"/>
    <w:rsid w:val="000F2E0A"/>
    <w:rsid w:val="00103D74"/>
    <w:rsid w:val="0010485E"/>
    <w:rsid w:val="00130108"/>
    <w:rsid w:val="001313D6"/>
    <w:rsid w:val="00136620"/>
    <w:rsid w:val="001521CE"/>
    <w:rsid w:val="001525AB"/>
    <w:rsid w:val="0016794D"/>
    <w:rsid w:val="00167A8F"/>
    <w:rsid w:val="00196A52"/>
    <w:rsid w:val="001A61CF"/>
    <w:rsid w:val="001C062E"/>
    <w:rsid w:val="001C7021"/>
    <w:rsid w:val="001D13F6"/>
    <w:rsid w:val="001E19B0"/>
    <w:rsid w:val="001E333F"/>
    <w:rsid w:val="002042BE"/>
    <w:rsid w:val="00214876"/>
    <w:rsid w:val="00222036"/>
    <w:rsid w:val="00222F98"/>
    <w:rsid w:val="002321A1"/>
    <w:rsid w:val="00244F5E"/>
    <w:rsid w:val="0025115B"/>
    <w:rsid w:val="00252779"/>
    <w:rsid w:val="00270999"/>
    <w:rsid w:val="00277D6D"/>
    <w:rsid w:val="002901AE"/>
    <w:rsid w:val="00295CC1"/>
    <w:rsid w:val="00295FBC"/>
    <w:rsid w:val="0029685C"/>
    <w:rsid w:val="002A1401"/>
    <w:rsid w:val="002A4C51"/>
    <w:rsid w:val="002B678A"/>
    <w:rsid w:val="002C5A42"/>
    <w:rsid w:val="002E7903"/>
    <w:rsid w:val="002F2B86"/>
    <w:rsid w:val="002F6F6D"/>
    <w:rsid w:val="003248D4"/>
    <w:rsid w:val="00333B84"/>
    <w:rsid w:val="003342F5"/>
    <w:rsid w:val="00337A33"/>
    <w:rsid w:val="0034318F"/>
    <w:rsid w:val="003478C4"/>
    <w:rsid w:val="003617EB"/>
    <w:rsid w:val="00373D9C"/>
    <w:rsid w:val="00374EED"/>
    <w:rsid w:val="00394635"/>
    <w:rsid w:val="003B2FBA"/>
    <w:rsid w:val="003B38FF"/>
    <w:rsid w:val="003C0AA6"/>
    <w:rsid w:val="003C1DD4"/>
    <w:rsid w:val="003D183C"/>
    <w:rsid w:val="003D45BA"/>
    <w:rsid w:val="003E1BDE"/>
    <w:rsid w:val="003E74DC"/>
    <w:rsid w:val="003F3982"/>
    <w:rsid w:val="00401C28"/>
    <w:rsid w:val="004205A7"/>
    <w:rsid w:val="004253BD"/>
    <w:rsid w:val="004506CD"/>
    <w:rsid w:val="004613C0"/>
    <w:rsid w:val="00472FCA"/>
    <w:rsid w:val="004926C8"/>
    <w:rsid w:val="00493809"/>
    <w:rsid w:val="004B079E"/>
    <w:rsid w:val="004F7656"/>
    <w:rsid w:val="005119B0"/>
    <w:rsid w:val="005145CF"/>
    <w:rsid w:val="00520861"/>
    <w:rsid w:val="00534703"/>
    <w:rsid w:val="0053796D"/>
    <w:rsid w:val="00541F30"/>
    <w:rsid w:val="005450B4"/>
    <w:rsid w:val="00555BCC"/>
    <w:rsid w:val="005605B5"/>
    <w:rsid w:val="0056792E"/>
    <w:rsid w:val="005700A1"/>
    <w:rsid w:val="00576B33"/>
    <w:rsid w:val="005801B2"/>
    <w:rsid w:val="00582967"/>
    <w:rsid w:val="0058425B"/>
    <w:rsid w:val="005907C5"/>
    <w:rsid w:val="005929C6"/>
    <w:rsid w:val="0059664D"/>
    <w:rsid w:val="00597170"/>
    <w:rsid w:val="005A46F4"/>
    <w:rsid w:val="005A4A08"/>
    <w:rsid w:val="005B358C"/>
    <w:rsid w:val="005B3C6E"/>
    <w:rsid w:val="005B4253"/>
    <w:rsid w:val="005C0182"/>
    <w:rsid w:val="005C0ECB"/>
    <w:rsid w:val="005C225F"/>
    <w:rsid w:val="005C344D"/>
    <w:rsid w:val="005D0B9E"/>
    <w:rsid w:val="005D10BF"/>
    <w:rsid w:val="005E2941"/>
    <w:rsid w:val="005E34CF"/>
    <w:rsid w:val="005F39AD"/>
    <w:rsid w:val="005F641F"/>
    <w:rsid w:val="006055CF"/>
    <w:rsid w:val="00610AD3"/>
    <w:rsid w:val="006128AF"/>
    <w:rsid w:val="00616EA3"/>
    <w:rsid w:val="006335BF"/>
    <w:rsid w:val="00647264"/>
    <w:rsid w:val="00651AD3"/>
    <w:rsid w:val="006558CC"/>
    <w:rsid w:val="00670255"/>
    <w:rsid w:val="00674048"/>
    <w:rsid w:val="0068459F"/>
    <w:rsid w:val="006A62FD"/>
    <w:rsid w:val="006C4858"/>
    <w:rsid w:val="006D6EFC"/>
    <w:rsid w:val="006D7419"/>
    <w:rsid w:val="00701173"/>
    <w:rsid w:val="00711D77"/>
    <w:rsid w:val="007121A2"/>
    <w:rsid w:val="00716F5B"/>
    <w:rsid w:val="00723EE7"/>
    <w:rsid w:val="00725107"/>
    <w:rsid w:val="007264ED"/>
    <w:rsid w:val="00726B76"/>
    <w:rsid w:val="00732B85"/>
    <w:rsid w:val="00735F7C"/>
    <w:rsid w:val="00742253"/>
    <w:rsid w:val="00757BFE"/>
    <w:rsid w:val="00780999"/>
    <w:rsid w:val="007823D2"/>
    <w:rsid w:val="007837F1"/>
    <w:rsid w:val="0079508A"/>
    <w:rsid w:val="00795694"/>
    <w:rsid w:val="00796E52"/>
    <w:rsid w:val="00797402"/>
    <w:rsid w:val="007A3005"/>
    <w:rsid w:val="007B228C"/>
    <w:rsid w:val="007B424A"/>
    <w:rsid w:val="007C4F0B"/>
    <w:rsid w:val="007C73B2"/>
    <w:rsid w:val="007D3B48"/>
    <w:rsid w:val="007D3D3F"/>
    <w:rsid w:val="00806D5F"/>
    <w:rsid w:val="00827913"/>
    <w:rsid w:val="00854F4F"/>
    <w:rsid w:val="00882AC1"/>
    <w:rsid w:val="008838E0"/>
    <w:rsid w:val="008D1586"/>
    <w:rsid w:val="008D2500"/>
    <w:rsid w:val="008E5E52"/>
    <w:rsid w:val="008F540B"/>
    <w:rsid w:val="009121E8"/>
    <w:rsid w:val="00926012"/>
    <w:rsid w:val="00927AF2"/>
    <w:rsid w:val="00932244"/>
    <w:rsid w:val="0094599A"/>
    <w:rsid w:val="009716D3"/>
    <w:rsid w:val="00980564"/>
    <w:rsid w:val="0099521D"/>
    <w:rsid w:val="009A0E1B"/>
    <w:rsid w:val="009B345A"/>
    <w:rsid w:val="009C6661"/>
    <w:rsid w:val="009D6B2D"/>
    <w:rsid w:val="009F34B2"/>
    <w:rsid w:val="009F3CE5"/>
    <w:rsid w:val="009F6FCB"/>
    <w:rsid w:val="00A00AE6"/>
    <w:rsid w:val="00A0293E"/>
    <w:rsid w:val="00A038BB"/>
    <w:rsid w:val="00A04B24"/>
    <w:rsid w:val="00A059E7"/>
    <w:rsid w:val="00A149FC"/>
    <w:rsid w:val="00A1712A"/>
    <w:rsid w:val="00A2173F"/>
    <w:rsid w:val="00A2379E"/>
    <w:rsid w:val="00A4169E"/>
    <w:rsid w:val="00A41E2E"/>
    <w:rsid w:val="00A430D3"/>
    <w:rsid w:val="00A45FC6"/>
    <w:rsid w:val="00A47402"/>
    <w:rsid w:val="00A50A89"/>
    <w:rsid w:val="00A5173F"/>
    <w:rsid w:val="00A66C0D"/>
    <w:rsid w:val="00A742F1"/>
    <w:rsid w:val="00A85C9E"/>
    <w:rsid w:val="00A97B9D"/>
    <w:rsid w:val="00AD00F2"/>
    <w:rsid w:val="00AD44E4"/>
    <w:rsid w:val="00AE02B8"/>
    <w:rsid w:val="00AE4CD8"/>
    <w:rsid w:val="00AE50C6"/>
    <w:rsid w:val="00AF016F"/>
    <w:rsid w:val="00AF55CD"/>
    <w:rsid w:val="00B212FC"/>
    <w:rsid w:val="00B3032F"/>
    <w:rsid w:val="00B33BE1"/>
    <w:rsid w:val="00B41CF4"/>
    <w:rsid w:val="00B4458E"/>
    <w:rsid w:val="00B51C9B"/>
    <w:rsid w:val="00B80ECA"/>
    <w:rsid w:val="00B8258B"/>
    <w:rsid w:val="00B833B5"/>
    <w:rsid w:val="00B94FDE"/>
    <w:rsid w:val="00B97E94"/>
    <w:rsid w:val="00BA4A89"/>
    <w:rsid w:val="00BA7FD2"/>
    <w:rsid w:val="00BB3D5D"/>
    <w:rsid w:val="00BC1C51"/>
    <w:rsid w:val="00BC7CBA"/>
    <w:rsid w:val="00BE4599"/>
    <w:rsid w:val="00BF540D"/>
    <w:rsid w:val="00BF6D02"/>
    <w:rsid w:val="00C04D32"/>
    <w:rsid w:val="00C13A61"/>
    <w:rsid w:val="00C14B27"/>
    <w:rsid w:val="00C21B88"/>
    <w:rsid w:val="00C25185"/>
    <w:rsid w:val="00C362D7"/>
    <w:rsid w:val="00C4092F"/>
    <w:rsid w:val="00C4126C"/>
    <w:rsid w:val="00C45E61"/>
    <w:rsid w:val="00C47650"/>
    <w:rsid w:val="00C5116D"/>
    <w:rsid w:val="00C645DE"/>
    <w:rsid w:val="00C65985"/>
    <w:rsid w:val="00C94EE5"/>
    <w:rsid w:val="00C95B8E"/>
    <w:rsid w:val="00CA58B4"/>
    <w:rsid w:val="00CB2E67"/>
    <w:rsid w:val="00CB7DF1"/>
    <w:rsid w:val="00CC31B7"/>
    <w:rsid w:val="00CE2C58"/>
    <w:rsid w:val="00CF07FB"/>
    <w:rsid w:val="00CF3A53"/>
    <w:rsid w:val="00CF78FD"/>
    <w:rsid w:val="00D143BA"/>
    <w:rsid w:val="00D21F7D"/>
    <w:rsid w:val="00D26A48"/>
    <w:rsid w:val="00D276DB"/>
    <w:rsid w:val="00D41D21"/>
    <w:rsid w:val="00D42106"/>
    <w:rsid w:val="00D47470"/>
    <w:rsid w:val="00D514EC"/>
    <w:rsid w:val="00D63483"/>
    <w:rsid w:val="00D64050"/>
    <w:rsid w:val="00D64B16"/>
    <w:rsid w:val="00D66EA4"/>
    <w:rsid w:val="00D8077B"/>
    <w:rsid w:val="00D91B87"/>
    <w:rsid w:val="00DA35BA"/>
    <w:rsid w:val="00DA7BAF"/>
    <w:rsid w:val="00DB426D"/>
    <w:rsid w:val="00DE39FD"/>
    <w:rsid w:val="00E05FA7"/>
    <w:rsid w:val="00E12D4C"/>
    <w:rsid w:val="00E204F2"/>
    <w:rsid w:val="00E4479F"/>
    <w:rsid w:val="00E6469E"/>
    <w:rsid w:val="00E82CD4"/>
    <w:rsid w:val="00E94B81"/>
    <w:rsid w:val="00EB0BE8"/>
    <w:rsid w:val="00EB36D7"/>
    <w:rsid w:val="00EC7AF0"/>
    <w:rsid w:val="00ED78B7"/>
    <w:rsid w:val="00EE4F23"/>
    <w:rsid w:val="00EE66A5"/>
    <w:rsid w:val="00EF0F48"/>
    <w:rsid w:val="00F00B43"/>
    <w:rsid w:val="00F25409"/>
    <w:rsid w:val="00F27A72"/>
    <w:rsid w:val="00F355EE"/>
    <w:rsid w:val="00F7011E"/>
    <w:rsid w:val="00F71B45"/>
    <w:rsid w:val="00F756E9"/>
    <w:rsid w:val="00F840CB"/>
    <w:rsid w:val="00F84334"/>
    <w:rsid w:val="00F84B00"/>
    <w:rsid w:val="00FB1D5E"/>
    <w:rsid w:val="00FB5586"/>
    <w:rsid w:val="00FC1CC5"/>
    <w:rsid w:val="00FC28CD"/>
    <w:rsid w:val="00FC395E"/>
    <w:rsid w:val="00FE53B3"/>
    <w:rsid w:val="00FE5EE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Draft"/>
    <w:basedOn w:val="Norml"/>
    <w:link w:val="lfejChar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Draft Char"/>
    <w:basedOn w:val="Bekezdsalapbettpusa"/>
    <w:link w:val="lfej"/>
    <w:rsid w:val="00735F7C"/>
  </w:style>
  <w:style w:type="paragraph" w:styleId="llb">
    <w:name w:val="footer"/>
    <w:basedOn w:val="Norml"/>
    <w:link w:val="llbChar"/>
    <w:uiPriority w:val="99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35F7C"/>
  </w:style>
  <w:style w:type="paragraph" w:styleId="Buborkszveg">
    <w:name w:val="Balloon Text"/>
    <w:basedOn w:val="Norml"/>
    <w:link w:val="BuborkszvegChar"/>
    <w:uiPriority w:val="99"/>
    <w:semiHidden/>
    <w:unhideWhenUsed/>
    <w:rsid w:val="00735F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F7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A4A8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F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F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95FBC"/>
    <w:rPr>
      <w:vertAlign w:val="superscript"/>
    </w:rPr>
  </w:style>
  <w:style w:type="table" w:styleId="Rcsostblzat">
    <w:name w:val="Table Grid"/>
    <w:basedOn w:val="Normltblzat"/>
    <w:uiPriority w:val="59"/>
    <w:rsid w:val="007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AD00F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AD00F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21F7D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Draft"/>
    <w:basedOn w:val="Norml"/>
    <w:link w:val="lfejChar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Draft Char"/>
    <w:basedOn w:val="Bekezdsalapbettpusa"/>
    <w:link w:val="lfej"/>
    <w:rsid w:val="00735F7C"/>
  </w:style>
  <w:style w:type="paragraph" w:styleId="llb">
    <w:name w:val="footer"/>
    <w:basedOn w:val="Norml"/>
    <w:link w:val="llbChar"/>
    <w:uiPriority w:val="99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35F7C"/>
  </w:style>
  <w:style w:type="paragraph" w:styleId="Buborkszveg">
    <w:name w:val="Balloon Text"/>
    <w:basedOn w:val="Norml"/>
    <w:link w:val="BuborkszvegChar"/>
    <w:uiPriority w:val="99"/>
    <w:semiHidden/>
    <w:unhideWhenUsed/>
    <w:rsid w:val="00735F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F7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A4A8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F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F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95FBC"/>
    <w:rPr>
      <w:vertAlign w:val="superscript"/>
    </w:rPr>
  </w:style>
  <w:style w:type="table" w:styleId="Rcsostblzat">
    <w:name w:val="Table Grid"/>
    <w:basedOn w:val="Normltblzat"/>
    <w:uiPriority w:val="59"/>
    <w:rsid w:val="007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AD00F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AD00F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21F7D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eakhullad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BD7A8-6E91-4ADB-A1C4-D27E2D5A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THG Kft.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Tünde</dc:creator>
  <cp:lastModifiedBy>BRUDNYAK.BRIGITTA</cp:lastModifiedBy>
  <cp:revision>2</cp:revision>
  <cp:lastPrinted>2019-11-20T07:24:00Z</cp:lastPrinted>
  <dcterms:created xsi:type="dcterms:W3CDTF">2020-03-17T06:33:00Z</dcterms:created>
  <dcterms:modified xsi:type="dcterms:W3CDTF">2020-03-17T06:33:00Z</dcterms:modified>
</cp:coreProperties>
</file>